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9E79" w14:textId="77777777" w:rsidR="007657A7" w:rsidRDefault="007657A7">
      <w:pPr>
        <w:rPr>
          <w:b/>
          <w:bCs/>
          <w:sz w:val="32"/>
          <w:szCs w:val="32"/>
        </w:rPr>
      </w:pPr>
    </w:p>
    <w:p w14:paraId="2DD2E8C6" w14:textId="77777777" w:rsidR="007657A7" w:rsidRDefault="007657A7" w:rsidP="00333820">
      <w:pPr>
        <w:rPr>
          <w:b/>
          <w:bCs/>
          <w:sz w:val="32"/>
          <w:szCs w:val="32"/>
        </w:rPr>
      </w:pPr>
    </w:p>
    <w:p w14:paraId="4FD63E23" w14:textId="77777777" w:rsidR="00333820" w:rsidRDefault="00333820" w:rsidP="00333820">
      <w:pPr>
        <w:rPr>
          <w:b/>
          <w:bCs/>
          <w:sz w:val="32"/>
          <w:szCs w:val="32"/>
        </w:rPr>
      </w:pPr>
    </w:p>
    <w:p w14:paraId="107BB4BC" w14:textId="77D12705" w:rsidR="00576CB4" w:rsidRPr="007657A7" w:rsidRDefault="00D150F4" w:rsidP="007657A7">
      <w:pPr>
        <w:jc w:val="center"/>
        <w:rPr>
          <w:b/>
          <w:bCs/>
          <w:sz w:val="32"/>
          <w:szCs w:val="32"/>
        </w:rPr>
      </w:pPr>
      <w:r w:rsidRPr="007657A7">
        <w:rPr>
          <w:b/>
          <w:bCs/>
          <w:sz w:val="32"/>
          <w:szCs w:val="32"/>
        </w:rPr>
        <w:t>Essential Information</w:t>
      </w:r>
    </w:p>
    <w:p w14:paraId="17982B9F" w14:textId="77777777" w:rsidR="00D150F4" w:rsidRDefault="00D150F4"/>
    <w:p w14:paraId="5DD2DF0B" w14:textId="77777777" w:rsidR="00CE71BF" w:rsidRDefault="00CE71BF"/>
    <w:p w14:paraId="0BCED9EF" w14:textId="255E0FCF" w:rsidR="00CE71BF" w:rsidRDefault="00CE71BF" w:rsidP="00CE71BF">
      <w:r>
        <w:t>Giggle Doctors currently visit 1</w:t>
      </w:r>
      <w:r w:rsidR="001B63E6">
        <w:t>6</w:t>
      </w:r>
      <w:r>
        <w:t xml:space="preserve"> core hospitals partners* regularly</w:t>
      </w:r>
      <w:r w:rsidR="006E6E81">
        <w:t xml:space="preserve">. We are currently seeking Trainee Giggle Doctors to work at the hospitals listed below. </w:t>
      </w:r>
    </w:p>
    <w:p w14:paraId="198B6BCF" w14:textId="77777777" w:rsidR="00CE71BF" w:rsidRDefault="00CE71BF" w:rsidP="00CE71BF"/>
    <w:p w14:paraId="14B3B0B4" w14:textId="42952DC2" w:rsidR="00CE71BF" w:rsidRDefault="00CE71BF" w:rsidP="00CE71BF">
      <w:r>
        <w:t>You must be able and willing to travel to several of the locations listed below; travel expenses are covered by Theodora Children’s Charity</w:t>
      </w:r>
      <w:r w:rsidR="00F37B2A">
        <w:t>,</w:t>
      </w:r>
      <w:r>
        <w:t xml:space="preserve"> but travel time is not remunerated. </w:t>
      </w:r>
    </w:p>
    <w:p w14:paraId="4C8EAE53" w14:textId="77777777" w:rsidR="00CE71BF" w:rsidRDefault="00CE71BF" w:rsidP="00CE71BF"/>
    <w:p w14:paraId="7955FDB3" w14:textId="70093820" w:rsidR="00CE71BF" w:rsidRDefault="00CE71BF" w:rsidP="00CE71BF">
      <w:r>
        <w:t xml:space="preserve">We cannot guarantee that you will always be able to visit your closest </w:t>
      </w:r>
      <w:proofErr w:type="gramStart"/>
      <w:r>
        <w:t>hospital</w:t>
      </w:r>
      <w:proofErr w:type="gramEnd"/>
      <w:r>
        <w:t xml:space="preserve"> and you will sometimes need to travel to hospitals much further away.</w:t>
      </w:r>
    </w:p>
    <w:p w14:paraId="72F2BB2E" w14:textId="77777777" w:rsidR="00CE71BF" w:rsidRDefault="00CE71BF" w:rsidP="00CE71BF"/>
    <w:p w14:paraId="5A8FFBAC" w14:textId="2C8D378F" w:rsidR="00CE71BF" w:rsidRDefault="00CE71BF" w:rsidP="00CE71BF">
      <w:r>
        <w:t xml:space="preserve">Please tick the core hospitals that you </w:t>
      </w:r>
      <w:r w:rsidR="00A874B4" w:rsidRPr="00DD148E">
        <w:t xml:space="preserve">are willing and able to </w:t>
      </w:r>
      <w:r>
        <w:t>travel to:</w:t>
      </w:r>
    </w:p>
    <w:tbl>
      <w:tblPr>
        <w:tblStyle w:val="TableGrid"/>
        <w:tblW w:w="0" w:type="auto"/>
        <w:tblLook w:val="04A0" w:firstRow="1" w:lastRow="0" w:firstColumn="1" w:lastColumn="0" w:noHBand="0" w:noVBand="1"/>
      </w:tblPr>
      <w:tblGrid>
        <w:gridCol w:w="6091"/>
        <w:gridCol w:w="2925"/>
      </w:tblGrid>
      <w:tr w:rsidR="00CE71BF" w14:paraId="0102F220" w14:textId="77777777" w:rsidTr="00C9405D">
        <w:tc>
          <w:tcPr>
            <w:tcW w:w="6091" w:type="dxa"/>
          </w:tcPr>
          <w:p w14:paraId="60B6E7AC" w14:textId="77777777" w:rsidR="00CE71BF" w:rsidRDefault="00CE71BF" w:rsidP="00C9405D">
            <w:r>
              <w:t>Addenbrookes Hospital, Cambridge</w:t>
            </w:r>
          </w:p>
          <w:p w14:paraId="63E2AACB" w14:textId="77777777" w:rsidR="00CE71BF" w:rsidRDefault="00CE71BF" w:rsidP="00C9405D">
            <w:pPr>
              <w:ind w:left="360"/>
            </w:pPr>
          </w:p>
        </w:tc>
        <w:tc>
          <w:tcPr>
            <w:tcW w:w="2925" w:type="dxa"/>
          </w:tcPr>
          <w:p w14:paraId="09BF0A83" w14:textId="5F1FDEE0" w:rsidR="00CE71BF" w:rsidRDefault="00D33094" w:rsidP="00C9405D">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p>
        </w:tc>
      </w:tr>
      <w:tr w:rsidR="00CE71BF" w14:paraId="7408206F" w14:textId="77777777" w:rsidTr="00C9405D">
        <w:tc>
          <w:tcPr>
            <w:tcW w:w="6091" w:type="dxa"/>
          </w:tcPr>
          <w:p w14:paraId="03DB2727" w14:textId="77777777" w:rsidR="006E6E81" w:rsidRDefault="006E6E81" w:rsidP="006E6E81">
            <w:r>
              <w:t>Royal United Hospital, Bath</w:t>
            </w:r>
          </w:p>
          <w:p w14:paraId="0E17C971" w14:textId="77777777" w:rsidR="00CE71BF" w:rsidRDefault="00CE71BF" w:rsidP="00C9405D">
            <w:pPr>
              <w:ind w:left="360"/>
            </w:pPr>
          </w:p>
        </w:tc>
        <w:tc>
          <w:tcPr>
            <w:tcW w:w="2925" w:type="dxa"/>
          </w:tcPr>
          <w:p w14:paraId="4197B504" w14:textId="3C2EA992"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E71BF" w14:paraId="70BB85E7" w14:textId="77777777" w:rsidTr="00C9405D">
        <w:tc>
          <w:tcPr>
            <w:tcW w:w="6091" w:type="dxa"/>
          </w:tcPr>
          <w:p w14:paraId="76D13530" w14:textId="4D183193" w:rsidR="00CE71BF" w:rsidRDefault="006E6E81" w:rsidP="00C9405D">
            <w:r>
              <w:t xml:space="preserve">Birmingham Children’s Hospital </w:t>
            </w:r>
          </w:p>
          <w:p w14:paraId="52F25DCF" w14:textId="77777777" w:rsidR="00CE71BF" w:rsidRDefault="00CE71BF" w:rsidP="00C9405D">
            <w:pPr>
              <w:ind w:left="360"/>
            </w:pPr>
          </w:p>
        </w:tc>
        <w:tc>
          <w:tcPr>
            <w:tcW w:w="2925" w:type="dxa"/>
          </w:tcPr>
          <w:p w14:paraId="3705B347" w14:textId="652C0EDE"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E71BF" w14:paraId="0FFD7C1F" w14:textId="77777777" w:rsidTr="00C9405D">
        <w:tc>
          <w:tcPr>
            <w:tcW w:w="6091" w:type="dxa"/>
          </w:tcPr>
          <w:p w14:paraId="650CEA53" w14:textId="39D956F4" w:rsidR="00CE71BF" w:rsidRDefault="006E6E81" w:rsidP="00C9405D">
            <w:r>
              <w:t xml:space="preserve">Bradford Royal Infirmary </w:t>
            </w:r>
          </w:p>
          <w:p w14:paraId="3B865249" w14:textId="77777777" w:rsidR="00CE71BF" w:rsidRDefault="00CE71BF" w:rsidP="00C9405D">
            <w:pPr>
              <w:ind w:left="360"/>
            </w:pPr>
          </w:p>
        </w:tc>
        <w:tc>
          <w:tcPr>
            <w:tcW w:w="2925" w:type="dxa"/>
          </w:tcPr>
          <w:p w14:paraId="2B0F9615" w14:textId="664349C4"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E71BF" w14:paraId="5F73E106" w14:textId="77777777" w:rsidTr="00C9405D">
        <w:tc>
          <w:tcPr>
            <w:tcW w:w="6091" w:type="dxa"/>
          </w:tcPr>
          <w:p w14:paraId="675E3736" w14:textId="77777777" w:rsidR="00CE71BF" w:rsidRDefault="006E6E81" w:rsidP="006E6E81">
            <w:r>
              <w:t xml:space="preserve">Royal Alexandra Hospital, Brighton </w:t>
            </w:r>
          </w:p>
          <w:p w14:paraId="3D123610" w14:textId="1E460BF0" w:rsidR="006E6E81" w:rsidRDefault="006E6E81" w:rsidP="006E6E81"/>
        </w:tc>
        <w:tc>
          <w:tcPr>
            <w:tcW w:w="2925" w:type="dxa"/>
          </w:tcPr>
          <w:p w14:paraId="7EB0CB4A" w14:textId="3E71CC5B"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E71BF" w14:paraId="51D014BC" w14:textId="77777777" w:rsidTr="00C9405D">
        <w:tc>
          <w:tcPr>
            <w:tcW w:w="6091" w:type="dxa"/>
          </w:tcPr>
          <w:p w14:paraId="7B8C88DB" w14:textId="7B83D530" w:rsidR="00CE71BF" w:rsidRDefault="006E6E81" w:rsidP="00C9405D">
            <w:r>
              <w:t>Chelsea and Westminster Hospital</w:t>
            </w:r>
          </w:p>
          <w:p w14:paraId="596B260E" w14:textId="77777777" w:rsidR="00CE71BF" w:rsidRDefault="00CE71BF" w:rsidP="00C9405D">
            <w:pPr>
              <w:ind w:left="360"/>
            </w:pPr>
          </w:p>
        </w:tc>
        <w:tc>
          <w:tcPr>
            <w:tcW w:w="2925" w:type="dxa"/>
          </w:tcPr>
          <w:p w14:paraId="7E9FC185" w14:textId="2EB984F8"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E71BF" w14:paraId="00D05413" w14:textId="77777777" w:rsidTr="006E6E81">
        <w:trPr>
          <w:trHeight w:val="77"/>
        </w:trPr>
        <w:tc>
          <w:tcPr>
            <w:tcW w:w="6091" w:type="dxa"/>
          </w:tcPr>
          <w:p w14:paraId="36B84F3B" w14:textId="6A2678CB" w:rsidR="00CE71BF" w:rsidRDefault="006E6E81" w:rsidP="00C9405D">
            <w:r>
              <w:t xml:space="preserve">Great Ormond Street Hospital </w:t>
            </w:r>
          </w:p>
          <w:p w14:paraId="57C46997" w14:textId="77777777" w:rsidR="00CE71BF" w:rsidRDefault="00CE71BF" w:rsidP="00C9405D">
            <w:pPr>
              <w:ind w:left="360"/>
            </w:pPr>
          </w:p>
        </w:tc>
        <w:tc>
          <w:tcPr>
            <w:tcW w:w="2925" w:type="dxa"/>
          </w:tcPr>
          <w:p w14:paraId="2513B9EC" w14:textId="1E2EE3A1"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E71BF" w14:paraId="5450CA43" w14:textId="77777777" w:rsidTr="00C9405D">
        <w:tc>
          <w:tcPr>
            <w:tcW w:w="6091" w:type="dxa"/>
          </w:tcPr>
          <w:p w14:paraId="53361F5D" w14:textId="746A16CC" w:rsidR="00CE71BF" w:rsidRDefault="006E6E81" w:rsidP="00C9405D">
            <w:r>
              <w:t>Leeds General Infirmary</w:t>
            </w:r>
          </w:p>
          <w:p w14:paraId="5E5E110B" w14:textId="77777777" w:rsidR="00CE71BF" w:rsidRDefault="00CE71BF" w:rsidP="00C9405D">
            <w:pPr>
              <w:ind w:left="360"/>
            </w:pPr>
          </w:p>
        </w:tc>
        <w:tc>
          <w:tcPr>
            <w:tcW w:w="2925" w:type="dxa"/>
          </w:tcPr>
          <w:p w14:paraId="59C0CBA1" w14:textId="07DF608C" w:rsidR="00CE71BF" w:rsidRDefault="00D33094"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E6E81" w14:paraId="4196B7B1" w14:textId="77777777" w:rsidTr="00C9405D">
        <w:tc>
          <w:tcPr>
            <w:tcW w:w="6091" w:type="dxa"/>
          </w:tcPr>
          <w:p w14:paraId="678C4960" w14:textId="77777777" w:rsidR="006E6E81" w:rsidRDefault="006E6E81" w:rsidP="00C9405D">
            <w:r>
              <w:t xml:space="preserve">Royal Manchester Children’s Hospital </w:t>
            </w:r>
          </w:p>
          <w:p w14:paraId="774EC11A" w14:textId="351C1742" w:rsidR="006E6E81" w:rsidRDefault="006E6E81" w:rsidP="00C9405D"/>
        </w:tc>
        <w:tc>
          <w:tcPr>
            <w:tcW w:w="2925" w:type="dxa"/>
          </w:tcPr>
          <w:p w14:paraId="2352FBE8" w14:textId="729D82B1" w:rsidR="006E6E81" w:rsidRDefault="00DD148E"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E6E81" w14:paraId="3C6DDF76" w14:textId="77777777" w:rsidTr="00C9405D">
        <w:tc>
          <w:tcPr>
            <w:tcW w:w="6091" w:type="dxa"/>
          </w:tcPr>
          <w:p w14:paraId="2498A88C" w14:textId="77777777" w:rsidR="006E6E81" w:rsidRDefault="006E6E81" w:rsidP="00C9405D">
            <w:r>
              <w:t xml:space="preserve">Sheffield Children’s Hospital </w:t>
            </w:r>
          </w:p>
          <w:p w14:paraId="43AADB37" w14:textId="6864D4A5" w:rsidR="006E6E81" w:rsidRDefault="006E6E81" w:rsidP="00C9405D"/>
        </w:tc>
        <w:tc>
          <w:tcPr>
            <w:tcW w:w="2925" w:type="dxa"/>
          </w:tcPr>
          <w:p w14:paraId="0CA8A27A" w14:textId="2B40F46E" w:rsidR="006E6E81" w:rsidRDefault="00DD148E"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E6E81" w14:paraId="103F49AB" w14:textId="77777777" w:rsidTr="00C9405D">
        <w:tc>
          <w:tcPr>
            <w:tcW w:w="6091" w:type="dxa"/>
          </w:tcPr>
          <w:p w14:paraId="498C01CA" w14:textId="77777777" w:rsidR="006E6E81" w:rsidRDefault="006E6E81" w:rsidP="00C9405D">
            <w:r>
              <w:t xml:space="preserve">Southampton University Hospital </w:t>
            </w:r>
          </w:p>
          <w:p w14:paraId="43F232BE" w14:textId="687A2010" w:rsidR="006E6E81" w:rsidRDefault="006E6E81" w:rsidP="00C9405D"/>
        </w:tc>
        <w:tc>
          <w:tcPr>
            <w:tcW w:w="2925" w:type="dxa"/>
          </w:tcPr>
          <w:p w14:paraId="3D9174EC" w14:textId="5F7B039C" w:rsidR="006E6E81" w:rsidRDefault="00DD148E"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E6E81" w14:paraId="0EC1945E" w14:textId="77777777" w:rsidTr="00C9405D">
        <w:tc>
          <w:tcPr>
            <w:tcW w:w="6091" w:type="dxa"/>
          </w:tcPr>
          <w:p w14:paraId="78E9763D" w14:textId="67F81A86" w:rsidR="006E6E81" w:rsidRDefault="006E6E81" w:rsidP="00C9405D">
            <w:r>
              <w:t>St George’s Hospital, Tooting</w:t>
            </w:r>
          </w:p>
        </w:tc>
        <w:tc>
          <w:tcPr>
            <w:tcW w:w="2925" w:type="dxa"/>
          </w:tcPr>
          <w:p w14:paraId="3B55A4B9" w14:textId="77777777" w:rsidR="006E6E81" w:rsidRDefault="00DD148E"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2F69F3FA" w14:textId="1C616B95" w:rsidR="00DD148E" w:rsidRDefault="00DD148E" w:rsidP="00C9405D"/>
        </w:tc>
      </w:tr>
      <w:tr w:rsidR="006E6E81" w14:paraId="4B004EFE" w14:textId="77777777" w:rsidTr="00C9405D">
        <w:tc>
          <w:tcPr>
            <w:tcW w:w="6091" w:type="dxa"/>
          </w:tcPr>
          <w:p w14:paraId="4258D2FA" w14:textId="78557B34" w:rsidR="006E6E81" w:rsidRDefault="006E6E81" w:rsidP="00C9405D">
            <w:r>
              <w:t xml:space="preserve">The Royal Marsden, Sutton </w:t>
            </w:r>
          </w:p>
        </w:tc>
        <w:tc>
          <w:tcPr>
            <w:tcW w:w="2925" w:type="dxa"/>
          </w:tcPr>
          <w:p w14:paraId="6960403C" w14:textId="77777777" w:rsidR="006E6E81" w:rsidRDefault="00DD148E" w:rsidP="00C9405D">
            <w:r>
              <w:fldChar w:fldCharType="begin">
                <w:ffData>
                  <w:name w:val="Check1"/>
                  <w:enabled/>
                  <w:calcOnExit w:val="0"/>
                  <w:checkBox>
                    <w:sizeAuto/>
                    <w:default w:val="0"/>
                  </w:checkBox>
                </w:ffData>
              </w:fldChar>
            </w:r>
            <w:r>
              <w:instrText xml:space="preserve"> FORMCHECKBOX </w:instrText>
            </w:r>
            <w:r>
              <w:fldChar w:fldCharType="separate"/>
            </w:r>
            <w:r>
              <w:fldChar w:fldCharType="end"/>
            </w:r>
          </w:p>
          <w:p w14:paraId="64A28CCC" w14:textId="1BA8A3D4" w:rsidR="00DD148E" w:rsidRDefault="00DD148E" w:rsidP="00C9405D"/>
        </w:tc>
      </w:tr>
    </w:tbl>
    <w:p w14:paraId="3A6C3FF6" w14:textId="77777777" w:rsidR="00CE71BF" w:rsidRDefault="00CE71BF" w:rsidP="00CE71BF"/>
    <w:p w14:paraId="5347FD57" w14:textId="409922CB" w:rsidR="00CE71BF" w:rsidRDefault="00CE71BF">
      <w:pPr>
        <w:rPr>
          <w:i/>
          <w:iCs/>
        </w:rPr>
      </w:pPr>
      <w:r w:rsidRPr="005034F1">
        <w:rPr>
          <w:i/>
          <w:iCs/>
        </w:rPr>
        <w:t>*Please note that there may be opportunities to work at other hospitals and specialist care centres beyond these 1</w:t>
      </w:r>
      <w:r w:rsidR="001B63E6">
        <w:rPr>
          <w:i/>
          <w:iCs/>
        </w:rPr>
        <w:t>6</w:t>
      </w:r>
      <w:r w:rsidRPr="005034F1">
        <w:rPr>
          <w:i/>
          <w:iCs/>
        </w:rPr>
        <w:t>.</w:t>
      </w:r>
    </w:p>
    <w:p w14:paraId="0BBC802A" w14:textId="77777777" w:rsidR="00DD148E" w:rsidRPr="00DD148E" w:rsidRDefault="00DD148E">
      <w:pPr>
        <w:rPr>
          <w:i/>
          <w:iCs/>
        </w:rPr>
      </w:pPr>
    </w:p>
    <w:p w14:paraId="74A9951B" w14:textId="77777777" w:rsidR="000358A6" w:rsidRDefault="000358A6"/>
    <w:p w14:paraId="6DD47A3C" w14:textId="77777777" w:rsidR="00F37B2A" w:rsidRDefault="00F37B2A" w:rsidP="00CE71BF">
      <w:pPr>
        <w:rPr>
          <w:b/>
          <w:bCs/>
        </w:rPr>
      </w:pPr>
    </w:p>
    <w:p w14:paraId="53313DF0" w14:textId="77777777" w:rsidR="00F37B2A" w:rsidRDefault="00F37B2A" w:rsidP="00CE71BF">
      <w:pPr>
        <w:rPr>
          <w:b/>
          <w:bCs/>
        </w:rPr>
      </w:pPr>
    </w:p>
    <w:p w14:paraId="6CE2E949" w14:textId="77777777" w:rsidR="00F37B2A" w:rsidRDefault="00F37B2A" w:rsidP="00CE71BF">
      <w:pPr>
        <w:rPr>
          <w:b/>
          <w:bCs/>
        </w:rPr>
      </w:pPr>
    </w:p>
    <w:p w14:paraId="2D651090" w14:textId="23221095" w:rsidR="00CE71BF" w:rsidRPr="00CE71BF" w:rsidRDefault="00CE71BF" w:rsidP="00CE71BF">
      <w:pPr>
        <w:rPr>
          <w:b/>
          <w:bCs/>
        </w:rPr>
      </w:pPr>
      <w:r w:rsidRPr="00CE71BF">
        <w:rPr>
          <w:b/>
          <w:bCs/>
        </w:rPr>
        <w:t>Please tick the boxes below to show that you have read and understood each statement:</w:t>
      </w:r>
    </w:p>
    <w:p w14:paraId="0F96F5EC" w14:textId="77777777" w:rsidR="00CE71BF" w:rsidRDefault="00CE71BF"/>
    <w:p w14:paraId="696DB03E" w14:textId="77777777" w:rsidR="00027323" w:rsidRDefault="00027323"/>
    <w:tbl>
      <w:tblPr>
        <w:tblStyle w:val="TableGrid"/>
        <w:tblW w:w="9782" w:type="dxa"/>
        <w:tblInd w:w="-289" w:type="dxa"/>
        <w:tblLook w:val="04A0" w:firstRow="1" w:lastRow="0" w:firstColumn="1" w:lastColumn="0" w:noHBand="0" w:noVBand="1"/>
      </w:tblPr>
      <w:tblGrid>
        <w:gridCol w:w="7372"/>
        <w:gridCol w:w="2410"/>
      </w:tblGrid>
      <w:tr w:rsidR="00027323" w14:paraId="00A473E3" w14:textId="77777777" w:rsidTr="00CE71BF">
        <w:tc>
          <w:tcPr>
            <w:tcW w:w="7372" w:type="dxa"/>
            <w:shd w:val="clear" w:color="auto" w:fill="F4B083" w:themeFill="accent2" w:themeFillTint="99"/>
          </w:tcPr>
          <w:p w14:paraId="66097670" w14:textId="77777777" w:rsidR="00027323" w:rsidRDefault="00027323"/>
        </w:tc>
        <w:tc>
          <w:tcPr>
            <w:tcW w:w="2410" w:type="dxa"/>
            <w:shd w:val="clear" w:color="auto" w:fill="F7CAAC" w:themeFill="accent2" w:themeFillTint="66"/>
          </w:tcPr>
          <w:p w14:paraId="14118EEA" w14:textId="14A068A8" w:rsidR="00027323" w:rsidRPr="00CE71BF" w:rsidRDefault="00333820" w:rsidP="00CE71BF">
            <w:pPr>
              <w:jc w:val="center"/>
              <w:rPr>
                <w:b/>
                <w:bCs/>
              </w:rPr>
            </w:pPr>
            <w:r w:rsidRPr="00CE71BF">
              <w:rPr>
                <w:b/>
                <w:bCs/>
              </w:rPr>
              <w:t>Yes, I have read and understood this statement</w:t>
            </w:r>
          </w:p>
        </w:tc>
      </w:tr>
      <w:tr w:rsidR="00027323" w14:paraId="0256203A" w14:textId="77777777" w:rsidTr="00333820">
        <w:tc>
          <w:tcPr>
            <w:tcW w:w="7372" w:type="dxa"/>
          </w:tcPr>
          <w:p w14:paraId="1AC14184" w14:textId="77777777" w:rsidR="00CE71BF" w:rsidRDefault="00CE71BF" w:rsidP="00027323"/>
          <w:p w14:paraId="59ABE2EB" w14:textId="77777777" w:rsidR="00F37B2A" w:rsidRDefault="00027323" w:rsidP="00027323">
            <w:r>
              <w:t xml:space="preserve">You must attend and complete all four modules to train with Theodora Children’s Charity as a Giggle Doctor. </w:t>
            </w:r>
          </w:p>
          <w:p w14:paraId="0BF9101C" w14:textId="77777777" w:rsidR="00F37B2A" w:rsidRDefault="00027323" w:rsidP="00027323">
            <w:r>
              <w:br/>
              <w:t xml:space="preserve">Failure to attend any of these fixed training dates may result in contract termination; as each module only runs once, you will be unable to complete your training without attending all sessions. </w:t>
            </w:r>
          </w:p>
          <w:p w14:paraId="638D860C" w14:textId="322D3939" w:rsidR="00027323" w:rsidRDefault="00027323" w:rsidP="00027323">
            <w:r>
              <w:br/>
              <w:t>Please refer to the recruitment pack for all key dates and please do not apply unless you are available for all of them.</w:t>
            </w:r>
          </w:p>
          <w:p w14:paraId="3FFE8CE1" w14:textId="77777777" w:rsidR="00027323" w:rsidRDefault="00027323"/>
        </w:tc>
        <w:tc>
          <w:tcPr>
            <w:tcW w:w="2410" w:type="dxa"/>
          </w:tcPr>
          <w:p w14:paraId="236F5D2C" w14:textId="77777777" w:rsidR="00027323" w:rsidRDefault="00027323"/>
        </w:tc>
      </w:tr>
      <w:tr w:rsidR="00027323" w14:paraId="0CE718BF" w14:textId="77777777" w:rsidTr="00333820">
        <w:tc>
          <w:tcPr>
            <w:tcW w:w="7372" w:type="dxa"/>
          </w:tcPr>
          <w:p w14:paraId="7A62D1E6" w14:textId="77777777" w:rsidR="00CE71BF" w:rsidRDefault="00CE71BF" w:rsidP="00333820"/>
          <w:p w14:paraId="2911D993" w14:textId="52B0A7FF" w:rsidR="00F37B2A" w:rsidRDefault="00027323" w:rsidP="00333820">
            <w:r>
              <w:t xml:space="preserve">During your training, you may occasionally be required to travel </w:t>
            </w:r>
            <w:r w:rsidR="006E6E81">
              <w:t xml:space="preserve">to other hospitals </w:t>
            </w:r>
            <w:r>
              <w:t xml:space="preserve">further afield to work with a wide range of Senior Giggle Doctors. </w:t>
            </w:r>
          </w:p>
          <w:p w14:paraId="3D1F103C" w14:textId="77777777" w:rsidR="00027323" w:rsidRDefault="00027323" w:rsidP="006E6E81"/>
        </w:tc>
        <w:tc>
          <w:tcPr>
            <w:tcW w:w="2410" w:type="dxa"/>
          </w:tcPr>
          <w:p w14:paraId="6BBEAC5B" w14:textId="77777777" w:rsidR="00027323" w:rsidRDefault="00027323"/>
        </w:tc>
      </w:tr>
      <w:tr w:rsidR="00027323" w14:paraId="65CD1CE9" w14:textId="77777777" w:rsidTr="00333820">
        <w:tc>
          <w:tcPr>
            <w:tcW w:w="7372" w:type="dxa"/>
          </w:tcPr>
          <w:p w14:paraId="18484E04" w14:textId="77777777" w:rsidR="00CE71BF" w:rsidRDefault="00CE71BF" w:rsidP="00333820"/>
          <w:p w14:paraId="44240444" w14:textId="77777777" w:rsidR="00027323" w:rsidRDefault="00027323" w:rsidP="00BD1F1E">
            <w:pPr>
              <w:rPr>
                <w:color w:val="EE0000"/>
              </w:rPr>
            </w:pPr>
            <w:r>
              <w:t xml:space="preserve">Although we hope to be able to offer you regular work, we are a registered </w:t>
            </w:r>
            <w:proofErr w:type="gramStart"/>
            <w:r>
              <w:t>charity</w:t>
            </w:r>
            <w:proofErr w:type="gramEnd"/>
            <w:r>
              <w:t xml:space="preserve"> and funding can sometimes affect the number of visits that we can offer. We aim to offer you shifts each month, although we can’t guarantee you regular work at any time.</w:t>
            </w:r>
            <w:r w:rsidR="00BD1F1E">
              <w:t xml:space="preserve"> Currently, most Giggle Doctors carry out between 4 and 12 shifts per month. </w:t>
            </w:r>
            <w:r>
              <w:t xml:space="preserve"> </w:t>
            </w:r>
          </w:p>
          <w:p w14:paraId="28F49282" w14:textId="06B8AFA7" w:rsidR="00BD1F1E" w:rsidRDefault="00BD1F1E" w:rsidP="00BD1F1E"/>
        </w:tc>
        <w:tc>
          <w:tcPr>
            <w:tcW w:w="2410" w:type="dxa"/>
          </w:tcPr>
          <w:p w14:paraId="49A54ECE" w14:textId="77777777" w:rsidR="00027323" w:rsidRDefault="00027323"/>
        </w:tc>
      </w:tr>
      <w:tr w:rsidR="00027323" w14:paraId="3C6C1BFD" w14:textId="77777777" w:rsidTr="00333820">
        <w:tc>
          <w:tcPr>
            <w:tcW w:w="7372" w:type="dxa"/>
          </w:tcPr>
          <w:p w14:paraId="0F433822" w14:textId="77777777" w:rsidR="00CE71BF" w:rsidRDefault="00CE71BF" w:rsidP="00333820"/>
          <w:p w14:paraId="1A7A84D1" w14:textId="28E5B450" w:rsidR="00027323" w:rsidRDefault="00027323" w:rsidP="00333820">
            <w:r>
              <w:t xml:space="preserve">If you are invited to interview, you will be required to bring your ID and supporting documents so that we can run a DBS check for you. Please note that all copies of personal documents will be destroyed if you are not invited to the second phase of recruitment. </w:t>
            </w:r>
          </w:p>
          <w:p w14:paraId="55753F63" w14:textId="77777777" w:rsidR="00027323" w:rsidRDefault="00027323" w:rsidP="00027323">
            <w:pPr>
              <w:ind w:left="360"/>
            </w:pPr>
          </w:p>
        </w:tc>
        <w:tc>
          <w:tcPr>
            <w:tcW w:w="2410" w:type="dxa"/>
          </w:tcPr>
          <w:p w14:paraId="0E0DA47E" w14:textId="77777777" w:rsidR="00027323" w:rsidRDefault="00027323"/>
        </w:tc>
      </w:tr>
      <w:tr w:rsidR="00027323" w14:paraId="6FE3D375" w14:textId="77777777" w:rsidTr="00333820">
        <w:tc>
          <w:tcPr>
            <w:tcW w:w="7372" w:type="dxa"/>
          </w:tcPr>
          <w:p w14:paraId="7946094A" w14:textId="77777777" w:rsidR="00CE71BF" w:rsidRDefault="00CE71BF" w:rsidP="00333820"/>
          <w:p w14:paraId="123418C8" w14:textId="7DA8B6CF" w:rsidR="00027323" w:rsidRDefault="00027323" w:rsidP="00333820">
            <w:r>
              <w:t xml:space="preserve">If you are offered a Giggle Doctor Trainee Contract, you may be required to carry out an </w:t>
            </w:r>
            <w:r w:rsidR="00F37B2A">
              <w:t>O</w:t>
            </w:r>
            <w:r>
              <w:t xml:space="preserve">ccupational </w:t>
            </w:r>
            <w:r w:rsidR="00F37B2A">
              <w:t>H</w:t>
            </w:r>
            <w:r>
              <w:t>ealth clearance and complete mandatory hospital paperwork from time to time.</w:t>
            </w:r>
            <w:r w:rsidR="00A874B4">
              <w:t xml:space="preserve"> </w:t>
            </w:r>
            <w:r>
              <w:t>You may also be required to attend additional hospital-based training</w:t>
            </w:r>
            <w:r w:rsidR="00DD148E">
              <w:t>. All hospital appointments and training are</w:t>
            </w:r>
            <w:r>
              <w:t xml:space="preserve"> paid at the training rate.</w:t>
            </w:r>
          </w:p>
          <w:p w14:paraId="48CE3428" w14:textId="77777777" w:rsidR="00027323" w:rsidRDefault="00027323" w:rsidP="00027323">
            <w:pPr>
              <w:ind w:left="360"/>
            </w:pPr>
          </w:p>
        </w:tc>
        <w:tc>
          <w:tcPr>
            <w:tcW w:w="2410" w:type="dxa"/>
          </w:tcPr>
          <w:p w14:paraId="29B3C045" w14:textId="77777777" w:rsidR="00027323" w:rsidRDefault="00027323"/>
        </w:tc>
      </w:tr>
      <w:tr w:rsidR="00027323" w14:paraId="7696BE74" w14:textId="77777777" w:rsidTr="00333820">
        <w:tc>
          <w:tcPr>
            <w:tcW w:w="7372" w:type="dxa"/>
          </w:tcPr>
          <w:p w14:paraId="260B35B6" w14:textId="77777777" w:rsidR="00CE71BF" w:rsidRDefault="00CE71BF" w:rsidP="00333820"/>
          <w:p w14:paraId="10155025" w14:textId="0EDF429D" w:rsidR="00027323" w:rsidRDefault="00027323" w:rsidP="00333820">
            <w:r>
              <w:t>Theodora Children’s Charity values the ongoing learning and development of Giggle Doctors. If you are offered a Giggle Doctor contract after completing the Trainee Giggle Doctor contract, you will be invited to 1-3 training events each year which we hope that you will attend, paid at the training rate. These can be day events or residential events with overnight stays.</w:t>
            </w:r>
          </w:p>
          <w:p w14:paraId="5C4BF5D5" w14:textId="77777777" w:rsidR="00027323" w:rsidRDefault="00027323" w:rsidP="00027323">
            <w:pPr>
              <w:ind w:left="360"/>
            </w:pPr>
          </w:p>
        </w:tc>
        <w:tc>
          <w:tcPr>
            <w:tcW w:w="2410" w:type="dxa"/>
          </w:tcPr>
          <w:p w14:paraId="6922C970" w14:textId="77777777" w:rsidR="00027323" w:rsidRDefault="00027323"/>
        </w:tc>
      </w:tr>
      <w:tr w:rsidR="00027323" w14:paraId="2D3B4707" w14:textId="77777777" w:rsidTr="00333820">
        <w:tc>
          <w:tcPr>
            <w:tcW w:w="7372" w:type="dxa"/>
          </w:tcPr>
          <w:p w14:paraId="1B891CFC" w14:textId="77777777" w:rsidR="00CE71BF" w:rsidRDefault="00CE71BF" w:rsidP="00333820"/>
          <w:p w14:paraId="3BEADEC3" w14:textId="77777777" w:rsidR="00027323" w:rsidRDefault="00027323" w:rsidP="00DD148E">
            <w:pPr>
              <w:rPr>
                <w:color w:val="EE0000"/>
              </w:rPr>
            </w:pPr>
            <w:r>
              <w:t xml:space="preserve">We support the commitments that you have outside your role as a Giggle Doctor and understand that your availability for Giggle Doctoring may vary from month to month. However, we would expect you to offer a minimum of 16 dates for visits during your trainee year. If you are offered a Giggle Doctor contract, we would expect you to be available for a </w:t>
            </w:r>
            <w:r w:rsidRPr="00DD148E">
              <w:rPr>
                <w:i/>
                <w:iCs/>
              </w:rPr>
              <w:t>minimum</w:t>
            </w:r>
            <w:r>
              <w:t xml:space="preserve"> of </w:t>
            </w:r>
            <w:r w:rsidR="00DD148E">
              <w:t>36</w:t>
            </w:r>
            <w:r>
              <w:t xml:space="preserve"> visits per year in the first 2 years.</w:t>
            </w:r>
            <w:r w:rsidR="00A874B4">
              <w:t xml:space="preserve"> </w:t>
            </w:r>
          </w:p>
          <w:p w14:paraId="78DA2A5A" w14:textId="342590BF" w:rsidR="00DD148E" w:rsidRDefault="00DD148E" w:rsidP="00DD148E"/>
        </w:tc>
        <w:tc>
          <w:tcPr>
            <w:tcW w:w="2410" w:type="dxa"/>
          </w:tcPr>
          <w:p w14:paraId="6497C3B1" w14:textId="77777777" w:rsidR="00027323" w:rsidRDefault="00027323"/>
        </w:tc>
      </w:tr>
      <w:tr w:rsidR="00027323" w14:paraId="54CB030E" w14:textId="77777777" w:rsidTr="00333820">
        <w:tc>
          <w:tcPr>
            <w:tcW w:w="7372" w:type="dxa"/>
          </w:tcPr>
          <w:p w14:paraId="3588588D" w14:textId="77777777" w:rsidR="00CE71BF" w:rsidRDefault="00CE71BF" w:rsidP="00333820"/>
          <w:p w14:paraId="0B411F35" w14:textId="76299D66" w:rsidR="00027323" w:rsidRPr="00F57C68" w:rsidRDefault="00027323" w:rsidP="00333820">
            <w:r w:rsidRPr="00F57C68">
              <w:t>I understand that if I am offered a training contract, Theodora Children’s Charity will be making a significant financial investment in my training and therefore, if I do not complete the training or complete the minimum term for Giggle Doctor visits following the training, I will need to pay back a portion of these costs to the charity.</w:t>
            </w:r>
          </w:p>
          <w:p w14:paraId="4CD3D97F" w14:textId="77777777" w:rsidR="00027323" w:rsidRDefault="00027323" w:rsidP="00027323">
            <w:pPr>
              <w:ind w:left="360"/>
            </w:pPr>
          </w:p>
        </w:tc>
        <w:tc>
          <w:tcPr>
            <w:tcW w:w="2410" w:type="dxa"/>
          </w:tcPr>
          <w:p w14:paraId="764BCB81" w14:textId="77777777" w:rsidR="00027323" w:rsidRDefault="00027323"/>
        </w:tc>
      </w:tr>
    </w:tbl>
    <w:p w14:paraId="113D9FE7" w14:textId="77777777" w:rsidR="00D150F4" w:rsidRDefault="00D150F4"/>
    <w:p w14:paraId="7BCF124F" w14:textId="2867DDC4" w:rsidR="00CE71BF" w:rsidRDefault="00CE71BF" w:rsidP="00F57C68"/>
    <w:p w14:paraId="77BC0B39" w14:textId="77777777" w:rsidR="00BF4015" w:rsidRDefault="00BF4015" w:rsidP="00D150F4"/>
    <w:p w14:paraId="2F178ED8" w14:textId="58AFFB32" w:rsidR="00BF4015" w:rsidRDefault="00BF4015" w:rsidP="00D150F4">
      <w:r>
        <w:t>Name:</w:t>
      </w:r>
      <w:r w:rsidR="00D33094">
        <w:t xml:space="preserve"> </w:t>
      </w:r>
      <w:r w:rsidR="00D33094">
        <w:fldChar w:fldCharType="begin">
          <w:ffData>
            <w:name w:val="Text1"/>
            <w:enabled/>
            <w:calcOnExit w:val="0"/>
            <w:textInput/>
          </w:ffData>
        </w:fldChar>
      </w:r>
      <w:bookmarkStart w:id="1" w:name="Text1"/>
      <w:r w:rsidR="00D33094">
        <w:instrText xml:space="preserve"> FORMTEXT </w:instrText>
      </w:r>
      <w:r w:rsidR="00D33094">
        <w:fldChar w:fldCharType="separate"/>
      </w:r>
      <w:r w:rsidR="00D33094">
        <w:rPr>
          <w:noProof/>
        </w:rPr>
        <w:t> </w:t>
      </w:r>
      <w:r w:rsidR="00D33094">
        <w:rPr>
          <w:noProof/>
        </w:rPr>
        <w:t> </w:t>
      </w:r>
      <w:r w:rsidR="00D33094">
        <w:rPr>
          <w:noProof/>
        </w:rPr>
        <w:t> </w:t>
      </w:r>
      <w:r w:rsidR="00D33094">
        <w:rPr>
          <w:noProof/>
        </w:rPr>
        <w:t> </w:t>
      </w:r>
      <w:r w:rsidR="00D33094">
        <w:rPr>
          <w:noProof/>
        </w:rPr>
        <w:t> </w:t>
      </w:r>
      <w:r w:rsidR="00D33094">
        <w:fldChar w:fldCharType="end"/>
      </w:r>
      <w:bookmarkEnd w:id="1"/>
    </w:p>
    <w:p w14:paraId="4D4187E3" w14:textId="77777777" w:rsidR="000358A6" w:rsidRDefault="000358A6" w:rsidP="00D150F4"/>
    <w:p w14:paraId="617869E8" w14:textId="153EABDA" w:rsidR="00BF4015" w:rsidRDefault="00BF4015" w:rsidP="00D150F4">
      <w:r>
        <w:t xml:space="preserve">Signature: </w:t>
      </w:r>
      <w:r w:rsidR="00D33094">
        <w:fldChar w:fldCharType="begin">
          <w:ffData>
            <w:name w:val="Text3"/>
            <w:enabled/>
            <w:calcOnExit w:val="0"/>
            <w:textInput/>
          </w:ffData>
        </w:fldChar>
      </w:r>
      <w:bookmarkStart w:id="2" w:name="Text3"/>
      <w:r w:rsidR="00D33094">
        <w:instrText xml:space="preserve"> FORMTEXT </w:instrText>
      </w:r>
      <w:r w:rsidR="00D33094">
        <w:fldChar w:fldCharType="separate"/>
      </w:r>
      <w:r w:rsidR="00D33094">
        <w:rPr>
          <w:noProof/>
        </w:rPr>
        <w:t> </w:t>
      </w:r>
      <w:r w:rsidR="00D33094">
        <w:rPr>
          <w:noProof/>
        </w:rPr>
        <w:t> </w:t>
      </w:r>
      <w:r w:rsidR="00D33094">
        <w:rPr>
          <w:noProof/>
        </w:rPr>
        <w:t> </w:t>
      </w:r>
      <w:r w:rsidR="00D33094">
        <w:rPr>
          <w:noProof/>
        </w:rPr>
        <w:t> </w:t>
      </w:r>
      <w:r w:rsidR="00D33094">
        <w:rPr>
          <w:noProof/>
        </w:rPr>
        <w:t> </w:t>
      </w:r>
      <w:r w:rsidR="00D33094">
        <w:fldChar w:fldCharType="end"/>
      </w:r>
      <w:bookmarkEnd w:id="2"/>
    </w:p>
    <w:p w14:paraId="302BBE4A" w14:textId="77777777" w:rsidR="000358A6" w:rsidRDefault="000358A6" w:rsidP="00D150F4"/>
    <w:p w14:paraId="5C3655A0" w14:textId="77777777" w:rsidR="000358A6" w:rsidRDefault="000358A6" w:rsidP="00D150F4"/>
    <w:p w14:paraId="2976202C" w14:textId="4A56BF28" w:rsidR="00BF4015" w:rsidRDefault="00BF4015" w:rsidP="00D150F4">
      <w:r>
        <w:t>Date:</w:t>
      </w:r>
      <w:r w:rsidR="00D33094">
        <w:t xml:space="preserve"> </w:t>
      </w:r>
      <w:r w:rsidR="00D33094">
        <w:fldChar w:fldCharType="begin">
          <w:ffData>
            <w:name w:val="Text2"/>
            <w:enabled/>
            <w:calcOnExit w:val="0"/>
            <w:textInput/>
          </w:ffData>
        </w:fldChar>
      </w:r>
      <w:bookmarkStart w:id="3" w:name="Text2"/>
      <w:r w:rsidR="00D33094">
        <w:instrText xml:space="preserve"> FORMTEXT </w:instrText>
      </w:r>
      <w:r w:rsidR="00D33094">
        <w:fldChar w:fldCharType="separate"/>
      </w:r>
      <w:r w:rsidR="00D33094">
        <w:rPr>
          <w:noProof/>
        </w:rPr>
        <w:t> </w:t>
      </w:r>
      <w:r w:rsidR="00D33094">
        <w:rPr>
          <w:noProof/>
        </w:rPr>
        <w:t> </w:t>
      </w:r>
      <w:r w:rsidR="00D33094">
        <w:rPr>
          <w:noProof/>
        </w:rPr>
        <w:t> </w:t>
      </w:r>
      <w:r w:rsidR="00D33094">
        <w:rPr>
          <w:noProof/>
        </w:rPr>
        <w:t> </w:t>
      </w:r>
      <w:r w:rsidR="00D33094">
        <w:rPr>
          <w:noProof/>
        </w:rPr>
        <w:t> </w:t>
      </w:r>
      <w:r w:rsidR="00D33094">
        <w:fldChar w:fldCharType="end"/>
      </w:r>
      <w:bookmarkEnd w:id="3"/>
    </w:p>
    <w:p w14:paraId="417BB16D" w14:textId="77777777" w:rsidR="00BF4015" w:rsidRDefault="00BF4015" w:rsidP="00D150F4"/>
    <w:p w14:paraId="0C8D0A20" w14:textId="77777777" w:rsidR="00BF4015" w:rsidRDefault="00BF4015" w:rsidP="00D150F4"/>
    <w:p w14:paraId="053AF815" w14:textId="4A114793" w:rsidR="00CE71BF" w:rsidRDefault="00BF4015" w:rsidP="00D150F4">
      <w:pPr>
        <w:rPr>
          <w:i/>
          <w:iCs/>
        </w:rPr>
      </w:pPr>
      <w:r w:rsidRPr="00BF4015">
        <w:rPr>
          <w:i/>
          <w:iCs/>
        </w:rPr>
        <w:t>Please return this form with your application form and Equal Opportunities Monitoring form by email to</w:t>
      </w:r>
      <w:r w:rsidR="00F37B2A">
        <w:rPr>
          <w:i/>
          <w:iCs/>
        </w:rPr>
        <w:t xml:space="preserve"> </w:t>
      </w:r>
      <w:hyperlink r:id="rId7" w:history="1">
        <w:r w:rsidR="00F37B2A" w:rsidRPr="003F3EA2">
          <w:rPr>
            <w:rStyle w:val="Hyperlink"/>
            <w:i/>
            <w:iCs/>
          </w:rPr>
          <w:t>giggleadmin@theodora.org</w:t>
        </w:r>
      </w:hyperlink>
      <w:r w:rsidR="00F37B2A">
        <w:rPr>
          <w:i/>
          <w:iCs/>
        </w:rPr>
        <w:t xml:space="preserve"> </w:t>
      </w:r>
      <w:r w:rsidRPr="00BF4015">
        <w:rPr>
          <w:i/>
          <w:iCs/>
        </w:rPr>
        <w:t xml:space="preserve">by 12pm on </w:t>
      </w:r>
      <w:r w:rsidR="006E6E81">
        <w:rPr>
          <w:i/>
          <w:iCs/>
        </w:rPr>
        <w:t>Monday 17</w:t>
      </w:r>
      <w:r w:rsidR="006E6E81" w:rsidRPr="006E6E81">
        <w:rPr>
          <w:i/>
          <w:iCs/>
          <w:vertAlign w:val="superscript"/>
        </w:rPr>
        <w:t>th</w:t>
      </w:r>
      <w:r w:rsidR="006E6E81">
        <w:rPr>
          <w:i/>
          <w:iCs/>
        </w:rPr>
        <w:t xml:space="preserve"> November</w:t>
      </w:r>
      <w:r w:rsidRPr="00BF4015">
        <w:rPr>
          <w:i/>
          <w:iCs/>
        </w:rPr>
        <w:t xml:space="preserve"> 202</w:t>
      </w:r>
      <w:r w:rsidR="006E6E81">
        <w:rPr>
          <w:i/>
          <w:iCs/>
        </w:rPr>
        <w:t>5</w:t>
      </w:r>
      <w:r w:rsidRPr="00BF4015">
        <w:rPr>
          <w:i/>
          <w:iCs/>
        </w:rPr>
        <w:t>.</w:t>
      </w:r>
      <w:r>
        <w:rPr>
          <w:i/>
          <w:iCs/>
        </w:rPr>
        <w:t xml:space="preserve"> </w:t>
      </w:r>
    </w:p>
    <w:p w14:paraId="75CF5197" w14:textId="77777777" w:rsidR="00CE71BF" w:rsidRDefault="00CE71BF" w:rsidP="00D150F4">
      <w:pPr>
        <w:rPr>
          <w:i/>
          <w:iCs/>
        </w:rPr>
      </w:pPr>
    </w:p>
    <w:p w14:paraId="159659B0" w14:textId="424BECFC" w:rsidR="00BF4015" w:rsidRDefault="00BF4015" w:rsidP="00D150F4">
      <w:pPr>
        <w:rPr>
          <w:i/>
          <w:iCs/>
        </w:rPr>
      </w:pPr>
      <w:r>
        <w:rPr>
          <w:i/>
          <w:iCs/>
        </w:rPr>
        <w:t>Alternatively, please send it by post to:</w:t>
      </w:r>
    </w:p>
    <w:p w14:paraId="3AF2A456" w14:textId="77777777" w:rsidR="00BF4015" w:rsidRDefault="00BF4015" w:rsidP="00D150F4">
      <w:pPr>
        <w:rPr>
          <w:i/>
          <w:iCs/>
        </w:rPr>
      </w:pPr>
    </w:p>
    <w:p w14:paraId="56420770" w14:textId="263EB4CD" w:rsidR="00BF4015" w:rsidRDefault="00BF4015" w:rsidP="00D150F4">
      <w:pPr>
        <w:rPr>
          <w:i/>
          <w:iCs/>
        </w:rPr>
      </w:pPr>
      <w:r>
        <w:rPr>
          <w:i/>
          <w:iCs/>
        </w:rPr>
        <w:t>Isabel Squires</w:t>
      </w:r>
    </w:p>
    <w:p w14:paraId="5CD09AC9" w14:textId="77777777" w:rsidR="006E6E81" w:rsidRPr="006E6E81" w:rsidRDefault="006E6E81" w:rsidP="006E6E81">
      <w:pPr>
        <w:pStyle w:val="NoSpacing"/>
        <w:rPr>
          <w:i/>
          <w:iCs/>
          <w:lang w:eastAsia="en-GB"/>
        </w:rPr>
      </w:pPr>
      <w:r w:rsidRPr="006E6E81">
        <w:rPr>
          <w:i/>
          <w:iCs/>
          <w:lang w:eastAsia="en-GB"/>
        </w:rPr>
        <w:t>Theodora Children’s Charity</w:t>
      </w:r>
    </w:p>
    <w:p w14:paraId="49CEFBF1" w14:textId="77777777" w:rsidR="006E6E81" w:rsidRPr="006E6E81" w:rsidRDefault="006E6E81" w:rsidP="006E6E81">
      <w:pPr>
        <w:pStyle w:val="NoSpacing"/>
        <w:rPr>
          <w:i/>
          <w:iCs/>
          <w:lang w:eastAsia="en-GB"/>
        </w:rPr>
      </w:pPr>
      <w:r w:rsidRPr="006E6E81">
        <w:rPr>
          <w:i/>
          <w:iCs/>
          <w:lang w:eastAsia="en-GB"/>
        </w:rPr>
        <w:t>Office 872, Salisbury House, 29 Finsbury Circus, London</w:t>
      </w:r>
    </w:p>
    <w:p w14:paraId="24A42E1C" w14:textId="77777777" w:rsidR="006E6E81" w:rsidRPr="006E6E81" w:rsidRDefault="006E6E81" w:rsidP="006E6E81">
      <w:pPr>
        <w:pStyle w:val="NoSpacing"/>
        <w:rPr>
          <w:i/>
          <w:iCs/>
          <w:lang w:eastAsia="en-GB"/>
        </w:rPr>
      </w:pPr>
      <w:r w:rsidRPr="006E6E81">
        <w:rPr>
          <w:i/>
          <w:iCs/>
          <w:lang w:eastAsia="en-GB"/>
        </w:rPr>
        <w:t>EC2M 5SQ</w:t>
      </w:r>
    </w:p>
    <w:p w14:paraId="492D25AA" w14:textId="42D0BC32" w:rsidR="00BF4015" w:rsidRPr="00BF4015" w:rsidRDefault="00BF4015" w:rsidP="006E6E81">
      <w:pPr>
        <w:rPr>
          <w:i/>
          <w:iCs/>
        </w:rPr>
      </w:pPr>
    </w:p>
    <w:sectPr w:rsidR="00BF4015" w:rsidRPr="00BF4015">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A6F83" w14:textId="77777777" w:rsidR="001C16B7" w:rsidRDefault="001C16B7" w:rsidP="007657A7">
      <w:r>
        <w:separator/>
      </w:r>
    </w:p>
  </w:endnote>
  <w:endnote w:type="continuationSeparator" w:id="0">
    <w:p w14:paraId="6CA8CDA5" w14:textId="77777777" w:rsidR="001C16B7" w:rsidRDefault="001C16B7" w:rsidP="0076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0792941"/>
      <w:docPartObj>
        <w:docPartGallery w:val="Page Numbers (Bottom of Page)"/>
        <w:docPartUnique/>
      </w:docPartObj>
    </w:sdtPr>
    <w:sdtContent>
      <w:p w14:paraId="5722BEE4" w14:textId="4A4E7D8C" w:rsidR="000358A6" w:rsidRDefault="000358A6" w:rsidP="004751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6E4C3" w14:textId="77777777" w:rsidR="000358A6" w:rsidRDefault="0003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6718788"/>
      <w:docPartObj>
        <w:docPartGallery w:val="Page Numbers (Bottom of Page)"/>
        <w:docPartUnique/>
      </w:docPartObj>
    </w:sdtPr>
    <w:sdtContent>
      <w:p w14:paraId="55BACC40" w14:textId="5CC09C14" w:rsidR="000358A6" w:rsidRDefault="000358A6" w:rsidP="004751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CFDA0" w14:textId="77777777" w:rsidR="000358A6" w:rsidRDefault="0003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5725" w14:textId="77777777" w:rsidR="001C16B7" w:rsidRDefault="001C16B7" w:rsidP="007657A7">
      <w:r>
        <w:separator/>
      </w:r>
    </w:p>
  </w:footnote>
  <w:footnote w:type="continuationSeparator" w:id="0">
    <w:p w14:paraId="5AC6FA25" w14:textId="77777777" w:rsidR="001C16B7" w:rsidRDefault="001C16B7" w:rsidP="0076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E3D5" w14:textId="065ECC3D" w:rsidR="007657A7" w:rsidRDefault="007657A7">
    <w:pPr>
      <w:pStyle w:val="Header"/>
    </w:pPr>
    <w:r>
      <w:rPr>
        <w:noProof/>
      </w:rPr>
      <w:drawing>
        <wp:anchor distT="0" distB="0" distL="114300" distR="114300" simplePos="0" relativeHeight="251658240" behindDoc="0" locked="0" layoutInCell="1" allowOverlap="1" wp14:anchorId="7DCDFE59" wp14:editId="16070E57">
          <wp:simplePos x="0" y="0"/>
          <wp:positionH relativeFrom="column">
            <wp:posOffset>4162425</wp:posOffset>
          </wp:positionH>
          <wp:positionV relativeFrom="paragraph">
            <wp:posOffset>-299995</wp:posOffset>
          </wp:positionV>
          <wp:extent cx="2240915" cy="1402080"/>
          <wp:effectExtent l="0" t="0" r="0" b="0"/>
          <wp:wrapSquare wrapText="bothSides"/>
          <wp:docPr id="1" name="Picture 1" descr="A logo for a children's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ren's charit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915"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B13F4"/>
    <w:multiLevelType w:val="hybridMultilevel"/>
    <w:tmpl w:val="C45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321B5"/>
    <w:multiLevelType w:val="hybridMultilevel"/>
    <w:tmpl w:val="B8B8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5745D"/>
    <w:multiLevelType w:val="hybridMultilevel"/>
    <w:tmpl w:val="ECB4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B052A1"/>
    <w:multiLevelType w:val="hybridMultilevel"/>
    <w:tmpl w:val="5BB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39165">
    <w:abstractNumId w:val="2"/>
  </w:num>
  <w:num w:numId="2" w16cid:durableId="1448235476">
    <w:abstractNumId w:val="3"/>
  </w:num>
  <w:num w:numId="3" w16cid:durableId="429088291">
    <w:abstractNumId w:val="1"/>
  </w:num>
  <w:num w:numId="4" w16cid:durableId="36217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4"/>
    <w:rsid w:val="00027323"/>
    <w:rsid w:val="000358A6"/>
    <w:rsid w:val="000502B7"/>
    <w:rsid w:val="001430AF"/>
    <w:rsid w:val="001B63E6"/>
    <w:rsid w:val="001C16B7"/>
    <w:rsid w:val="00333820"/>
    <w:rsid w:val="005034F1"/>
    <w:rsid w:val="00504C17"/>
    <w:rsid w:val="0053177A"/>
    <w:rsid w:val="00576CB4"/>
    <w:rsid w:val="00597BD7"/>
    <w:rsid w:val="006645C0"/>
    <w:rsid w:val="006E6E81"/>
    <w:rsid w:val="00745011"/>
    <w:rsid w:val="007657A7"/>
    <w:rsid w:val="007E0711"/>
    <w:rsid w:val="00866706"/>
    <w:rsid w:val="008A6162"/>
    <w:rsid w:val="00A261C9"/>
    <w:rsid w:val="00A874B4"/>
    <w:rsid w:val="00AF416F"/>
    <w:rsid w:val="00BD1F1E"/>
    <w:rsid w:val="00BF4015"/>
    <w:rsid w:val="00CE2E12"/>
    <w:rsid w:val="00CE71BF"/>
    <w:rsid w:val="00D150F4"/>
    <w:rsid w:val="00D17A55"/>
    <w:rsid w:val="00D33094"/>
    <w:rsid w:val="00D3397B"/>
    <w:rsid w:val="00D4118D"/>
    <w:rsid w:val="00D43F93"/>
    <w:rsid w:val="00D63B6A"/>
    <w:rsid w:val="00DD148E"/>
    <w:rsid w:val="00EB3604"/>
    <w:rsid w:val="00EF7988"/>
    <w:rsid w:val="00F37B2A"/>
    <w:rsid w:val="00F5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82147"/>
  <w15:chartTrackingRefBased/>
  <w15:docId w15:val="{FD813F7E-6DF3-914B-BA24-1961FFFC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F4"/>
    <w:pPr>
      <w:ind w:left="720"/>
      <w:contextualSpacing/>
    </w:pPr>
  </w:style>
  <w:style w:type="character" w:styleId="Hyperlink">
    <w:name w:val="Hyperlink"/>
    <w:basedOn w:val="DefaultParagraphFont"/>
    <w:uiPriority w:val="99"/>
    <w:unhideWhenUsed/>
    <w:rsid w:val="00BF4015"/>
    <w:rPr>
      <w:color w:val="0563C1" w:themeColor="hyperlink"/>
      <w:u w:val="single"/>
    </w:rPr>
  </w:style>
  <w:style w:type="character" w:styleId="UnresolvedMention">
    <w:name w:val="Unresolved Mention"/>
    <w:basedOn w:val="DefaultParagraphFont"/>
    <w:uiPriority w:val="99"/>
    <w:semiHidden/>
    <w:unhideWhenUsed/>
    <w:rsid w:val="00BF4015"/>
    <w:rPr>
      <w:color w:val="605E5C"/>
      <w:shd w:val="clear" w:color="auto" w:fill="E1DFDD"/>
    </w:rPr>
  </w:style>
  <w:style w:type="paragraph" w:styleId="Revision">
    <w:name w:val="Revision"/>
    <w:hidden/>
    <w:uiPriority w:val="99"/>
    <w:semiHidden/>
    <w:rsid w:val="001430AF"/>
  </w:style>
  <w:style w:type="paragraph" w:styleId="Header">
    <w:name w:val="header"/>
    <w:basedOn w:val="Normal"/>
    <w:link w:val="HeaderChar"/>
    <w:uiPriority w:val="99"/>
    <w:unhideWhenUsed/>
    <w:rsid w:val="007657A7"/>
    <w:pPr>
      <w:tabs>
        <w:tab w:val="center" w:pos="4513"/>
        <w:tab w:val="right" w:pos="9026"/>
      </w:tabs>
    </w:pPr>
  </w:style>
  <w:style w:type="character" w:customStyle="1" w:styleId="HeaderChar">
    <w:name w:val="Header Char"/>
    <w:basedOn w:val="DefaultParagraphFont"/>
    <w:link w:val="Header"/>
    <w:uiPriority w:val="99"/>
    <w:rsid w:val="007657A7"/>
  </w:style>
  <w:style w:type="paragraph" w:styleId="Footer">
    <w:name w:val="footer"/>
    <w:basedOn w:val="Normal"/>
    <w:link w:val="FooterChar"/>
    <w:uiPriority w:val="99"/>
    <w:unhideWhenUsed/>
    <w:rsid w:val="007657A7"/>
    <w:pPr>
      <w:tabs>
        <w:tab w:val="center" w:pos="4513"/>
        <w:tab w:val="right" w:pos="9026"/>
      </w:tabs>
    </w:pPr>
  </w:style>
  <w:style w:type="character" w:customStyle="1" w:styleId="FooterChar">
    <w:name w:val="Footer Char"/>
    <w:basedOn w:val="DefaultParagraphFont"/>
    <w:link w:val="Footer"/>
    <w:uiPriority w:val="99"/>
    <w:rsid w:val="007657A7"/>
  </w:style>
  <w:style w:type="table" w:styleId="TableGrid">
    <w:name w:val="Table Grid"/>
    <w:basedOn w:val="TableNormal"/>
    <w:uiPriority w:val="39"/>
    <w:rsid w:val="0002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358A6"/>
  </w:style>
  <w:style w:type="character" w:styleId="FollowedHyperlink">
    <w:name w:val="FollowedHyperlink"/>
    <w:basedOn w:val="DefaultParagraphFont"/>
    <w:uiPriority w:val="99"/>
    <w:semiHidden/>
    <w:unhideWhenUsed/>
    <w:rsid w:val="00F37B2A"/>
    <w:rPr>
      <w:color w:val="954F72" w:themeColor="followedHyperlink"/>
      <w:u w:val="single"/>
    </w:rPr>
  </w:style>
  <w:style w:type="paragraph" w:styleId="NoSpacing">
    <w:name w:val="No Spacing"/>
    <w:uiPriority w:val="1"/>
    <w:qFormat/>
    <w:rsid w:val="006E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ggleadmin@theodor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Squires</cp:lastModifiedBy>
  <cp:revision>2</cp:revision>
  <dcterms:created xsi:type="dcterms:W3CDTF">2025-09-08T15:15:00Z</dcterms:created>
  <dcterms:modified xsi:type="dcterms:W3CDTF">2025-09-08T15:15:00Z</dcterms:modified>
</cp:coreProperties>
</file>